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71" w:rsidRPr="00227E04" w:rsidRDefault="00562471" w:rsidP="00562471">
      <w:pPr>
        <w:spacing w:after="0" w:line="270" w:lineRule="atLeast"/>
        <w:jc w:val="center"/>
        <w:rPr>
          <w:rFonts w:ascii="Arial" w:eastAsia="Times New Roman" w:hAnsi="Arial" w:cs="Arial"/>
          <w:b/>
          <w:bCs/>
          <w:color w:val="000000" w:themeColor="text1"/>
          <w:sz w:val="28"/>
          <w:szCs w:val="28"/>
        </w:rPr>
      </w:pPr>
    </w:p>
    <w:p w:rsidR="00624187" w:rsidRPr="00227E04" w:rsidRDefault="00624187" w:rsidP="00624187">
      <w:pPr>
        <w:keepNext/>
        <w:spacing w:after="0" w:line="240" w:lineRule="auto"/>
        <w:jc w:val="center"/>
        <w:outlineLvl w:val="1"/>
        <w:rPr>
          <w:rFonts w:ascii="Arial" w:eastAsia="Times New Roman" w:hAnsi="Arial" w:cs="Arial"/>
          <w:b/>
          <w:sz w:val="28"/>
          <w:szCs w:val="28"/>
        </w:rPr>
      </w:pPr>
      <w:r w:rsidRPr="00227E04">
        <w:rPr>
          <w:rFonts w:ascii="Arial" w:eastAsia="Times New Roman" w:hAnsi="Arial" w:cs="Arial"/>
          <w:b/>
          <w:sz w:val="28"/>
          <w:szCs w:val="28"/>
        </w:rPr>
        <w:t>CLIENTS’ RIGHTS ADVOCATE</w:t>
      </w:r>
    </w:p>
    <w:p w:rsidR="00624187" w:rsidRPr="00227E04" w:rsidRDefault="00624187" w:rsidP="00624187">
      <w:pPr>
        <w:keepNext/>
        <w:spacing w:after="0" w:line="240" w:lineRule="auto"/>
        <w:jc w:val="center"/>
        <w:outlineLvl w:val="1"/>
        <w:rPr>
          <w:rFonts w:ascii="Arial" w:eastAsia="Times New Roman" w:hAnsi="Arial" w:cs="Arial"/>
          <w:b/>
          <w:sz w:val="28"/>
          <w:szCs w:val="28"/>
        </w:rPr>
      </w:pPr>
      <w:r w:rsidRPr="00227E04">
        <w:rPr>
          <w:rFonts w:ascii="Arial" w:eastAsia="Times New Roman" w:hAnsi="Arial" w:cs="Arial"/>
          <w:b/>
          <w:sz w:val="28"/>
          <w:szCs w:val="28"/>
        </w:rPr>
        <w:t>OFFICE OF CLIENTS’ RIGHTS ADVOCACY (OCRA)</w:t>
      </w:r>
    </w:p>
    <w:p w:rsidR="00624187" w:rsidRPr="00227E04" w:rsidRDefault="00624187" w:rsidP="00624187">
      <w:pPr>
        <w:tabs>
          <w:tab w:val="center" w:pos="5400"/>
        </w:tabs>
        <w:spacing w:after="0" w:line="240" w:lineRule="auto"/>
        <w:ind w:left="720" w:right="720"/>
        <w:jc w:val="center"/>
        <w:rPr>
          <w:rFonts w:ascii="Arial" w:eastAsia="Times New Roman" w:hAnsi="Arial" w:cs="Arial"/>
          <w:sz w:val="28"/>
          <w:szCs w:val="28"/>
          <w:lang w:val="es-MX"/>
        </w:rPr>
      </w:pPr>
      <w:r w:rsidRPr="00227E04">
        <w:rPr>
          <w:rFonts w:ascii="Arial" w:eastAsia="Times New Roman" w:hAnsi="Arial" w:cs="Arial"/>
          <w:sz w:val="28"/>
          <w:szCs w:val="28"/>
          <w:lang w:val="es-MX"/>
        </w:rPr>
        <w:t>South Central Los Angeles Regional Center</w:t>
      </w:r>
    </w:p>
    <w:p w:rsidR="00624187" w:rsidRPr="00227E04" w:rsidRDefault="00624187" w:rsidP="00624187">
      <w:pPr>
        <w:tabs>
          <w:tab w:val="center" w:pos="5400"/>
        </w:tabs>
        <w:spacing w:after="0" w:line="240" w:lineRule="auto"/>
        <w:ind w:left="720" w:right="720"/>
        <w:jc w:val="center"/>
        <w:rPr>
          <w:rFonts w:ascii="Arial" w:eastAsia="Times New Roman" w:hAnsi="Arial" w:cs="Arial"/>
          <w:sz w:val="28"/>
          <w:szCs w:val="28"/>
          <w:lang w:val="es-MX"/>
        </w:rPr>
      </w:pPr>
      <w:r w:rsidRPr="00227E04">
        <w:rPr>
          <w:rFonts w:ascii="Arial" w:eastAsia="Times New Roman" w:hAnsi="Arial" w:cs="Arial"/>
          <w:sz w:val="28"/>
          <w:szCs w:val="28"/>
          <w:lang w:val="es-MX"/>
        </w:rPr>
        <w:t>(</w:t>
      </w:r>
      <w:proofErr w:type="spellStart"/>
      <w:r w:rsidRPr="00227E04">
        <w:rPr>
          <w:rFonts w:ascii="Arial" w:eastAsia="Times New Roman" w:hAnsi="Arial" w:cs="Arial"/>
          <w:sz w:val="28"/>
          <w:szCs w:val="28"/>
          <w:lang w:val="es-MX"/>
        </w:rPr>
        <w:t>Downey</w:t>
      </w:r>
      <w:proofErr w:type="spellEnd"/>
      <w:r w:rsidRPr="00227E04">
        <w:rPr>
          <w:rFonts w:ascii="Arial" w:eastAsia="Times New Roman" w:hAnsi="Arial" w:cs="Arial"/>
          <w:sz w:val="28"/>
          <w:szCs w:val="28"/>
          <w:lang w:val="es-MX"/>
        </w:rPr>
        <w:t>, CA)</w:t>
      </w:r>
    </w:p>
    <w:p w:rsidR="00624187" w:rsidRPr="00227E04" w:rsidRDefault="00624187" w:rsidP="00624187">
      <w:pPr>
        <w:tabs>
          <w:tab w:val="center" w:pos="5400"/>
        </w:tabs>
        <w:spacing w:after="0" w:line="240" w:lineRule="auto"/>
        <w:ind w:left="720" w:right="720"/>
        <w:jc w:val="center"/>
        <w:rPr>
          <w:rFonts w:ascii="Arial" w:eastAsia="Times New Roman" w:hAnsi="Arial" w:cs="Arial"/>
          <w:sz w:val="28"/>
          <w:szCs w:val="28"/>
          <w:lang w:val="es-MX"/>
        </w:rPr>
      </w:pPr>
    </w:p>
    <w:p w:rsidR="00624187" w:rsidRPr="00227E04" w:rsidRDefault="00624187" w:rsidP="00624187">
      <w:pPr>
        <w:tabs>
          <w:tab w:val="center" w:pos="4680"/>
        </w:tabs>
        <w:spacing w:after="0" w:line="240" w:lineRule="auto"/>
        <w:jc w:val="center"/>
        <w:rPr>
          <w:rFonts w:ascii="Arial" w:eastAsia="Times New Roman" w:hAnsi="Arial" w:cs="Arial"/>
          <w:b/>
          <w:sz w:val="28"/>
          <w:szCs w:val="28"/>
        </w:rPr>
      </w:pPr>
      <w:r w:rsidRPr="00227E04">
        <w:rPr>
          <w:rFonts w:ascii="Arial" w:eastAsia="Times New Roman" w:hAnsi="Arial" w:cs="Arial"/>
          <w:b/>
          <w:iCs/>
          <w:sz w:val="28"/>
          <w:szCs w:val="28"/>
        </w:rPr>
        <w:t>** This is an English/Spanish BILINGUAL POSITION ONLY **</w:t>
      </w:r>
    </w:p>
    <w:p w:rsidR="00624187" w:rsidRPr="00227E04" w:rsidRDefault="00624187" w:rsidP="00624187">
      <w:pPr>
        <w:keepNext/>
        <w:spacing w:after="0" w:line="240" w:lineRule="auto"/>
        <w:outlineLvl w:val="2"/>
        <w:rPr>
          <w:rFonts w:ascii="Arial" w:eastAsia="Times New Roman" w:hAnsi="Arial" w:cs="Arial"/>
          <w:b/>
          <w:bCs/>
          <w:sz w:val="28"/>
          <w:szCs w:val="28"/>
        </w:rPr>
      </w:pPr>
    </w:p>
    <w:p w:rsidR="00624187" w:rsidRPr="00227E04" w:rsidRDefault="00624187" w:rsidP="00624187">
      <w:pPr>
        <w:keepNext/>
        <w:spacing w:after="0" w:line="240" w:lineRule="auto"/>
        <w:outlineLvl w:val="2"/>
        <w:rPr>
          <w:rFonts w:ascii="Arial" w:eastAsia="Times New Roman" w:hAnsi="Arial" w:cs="Arial"/>
          <w:b/>
          <w:bCs/>
          <w:sz w:val="28"/>
          <w:szCs w:val="28"/>
        </w:rPr>
      </w:pPr>
      <w:r w:rsidRPr="00227E04">
        <w:rPr>
          <w:rFonts w:ascii="Arial" w:eastAsia="Times New Roman" w:hAnsi="Arial" w:cs="Arial"/>
          <w:b/>
          <w:bCs/>
          <w:sz w:val="28"/>
          <w:szCs w:val="28"/>
        </w:rPr>
        <w:t>STARTING SALARY:  (Depends on Experience)</w:t>
      </w:r>
    </w:p>
    <w:p w:rsidR="00624187" w:rsidRPr="00227E04" w:rsidRDefault="00624187" w:rsidP="00624187">
      <w:pPr>
        <w:spacing w:after="0" w:line="240" w:lineRule="auto"/>
        <w:rPr>
          <w:rFonts w:ascii="Arial" w:eastAsia="Times New Roman" w:hAnsi="Arial" w:cs="Arial"/>
          <w:sz w:val="28"/>
          <w:szCs w:val="28"/>
        </w:rPr>
      </w:pPr>
      <w:r w:rsidRPr="00227E04">
        <w:rPr>
          <w:rFonts w:ascii="Arial" w:eastAsia="Times New Roman" w:hAnsi="Arial" w:cs="Arial"/>
          <w:b/>
          <w:bCs/>
          <w:sz w:val="28"/>
          <w:szCs w:val="28"/>
        </w:rPr>
        <w:t>Clients’ Rights Advocate 1: $52,231-$69,995</w:t>
      </w:r>
    </w:p>
    <w:p w:rsidR="00624187" w:rsidRPr="00227E04" w:rsidRDefault="00624187" w:rsidP="00624187">
      <w:pPr>
        <w:spacing w:after="0" w:line="240" w:lineRule="auto"/>
        <w:rPr>
          <w:rFonts w:ascii="Arial" w:eastAsia="Times New Roman" w:hAnsi="Arial" w:cs="Arial"/>
          <w:sz w:val="28"/>
          <w:szCs w:val="28"/>
        </w:rPr>
      </w:pPr>
      <w:r w:rsidRPr="00227E04">
        <w:rPr>
          <w:rFonts w:ascii="Arial" w:eastAsia="Times New Roman" w:hAnsi="Arial" w:cs="Arial"/>
          <w:b/>
          <w:bCs/>
          <w:sz w:val="28"/>
          <w:szCs w:val="28"/>
        </w:rPr>
        <w:t>Clients’ Rights Advocate 2: $57,585-$77,169</w:t>
      </w:r>
    </w:p>
    <w:p w:rsidR="00624187" w:rsidRPr="00227E04" w:rsidRDefault="00624187" w:rsidP="005D5FE4">
      <w:pPr>
        <w:shd w:val="clear" w:color="auto" w:fill="FFFFFF"/>
        <w:spacing w:after="0" w:line="240" w:lineRule="auto"/>
        <w:rPr>
          <w:rFonts w:ascii="Arial" w:eastAsia="Times New Roman" w:hAnsi="Arial" w:cs="Arial"/>
          <w:b/>
          <w:bCs/>
          <w:sz w:val="28"/>
          <w:szCs w:val="28"/>
        </w:rPr>
      </w:pPr>
    </w:p>
    <w:p w:rsidR="005D5FE4" w:rsidRPr="00227E04" w:rsidRDefault="005D5FE4" w:rsidP="005D5FE4">
      <w:pPr>
        <w:shd w:val="clear" w:color="auto" w:fill="FFFFFF"/>
        <w:spacing w:after="0" w:line="240" w:lineRule="auto"/>
        <w:rPr>
          <w:rFonts w:ascii="Arial" w:eastAsia="Times New Roman" w:hAnsi="Arial" w:cs="Arial"/>
          <w:sz w:val="28"/>
          <w:szCs w:val="28"/>
        </w:rPr>
      </w:pPr>
      <w:r w:rsidRPr="00227E04">
        <w:rPr>
          <w:rFonts w:ascii="Arial" w:eastAsia="Times New Roman" w:hAnsi="Arial" w:cs="Arial"/>
          <w:b/>
          <w:bCs/>
          <w:sz w:val="28"/>
          <w:szCs w:val="28"/>
        </w:rPr>
        <w:t>JOB DESCRIPTION:</w:t>
      </w:r>
    </w:p>
    <w:p w:rsidR="00624187" w:rsidRPr="00227E04" w:rsidRDefault="00624187" w:rsidP="00624187">
      <w:pPr>
        <w:rPr>
          <w:rFonts w:ascii="Arial" w:hAnsi="Arial" w:cs="Arial"/>
          <w:sz w:val="28"/>
          <w:szCs w:val="28"/>
        </w:rPr>
      </w:pPr>
      <w:r w:rsidRPr="00227E04">
        <w:rPr>
          <w:rFonts w:ascii="Arial" w:hAnsi="Arial" w:cs="Arial"/>
          <w:sz w:val="28"/>
          <w:szCs w:val="28"/>
        </w:rPr>
        <w:t>Each Clients’ Rights Advocate (CRA) position will be located at or near an office of each regional center. The Clients’ Rights Advocate positions are funded under the DDS contract. The CRA works under the direction of the Supervising Clients' Rights Advocate.</w:t>
      </w:r>
    </w:p>
    <w:p w:rsidR="005D5FE4" w:rsidRPr="00227E04" w:rsidRDefault="005D5FE4" w:rsidP="005D5FE4">
      <w:pPr>
        <w:shd w:val="clear" w:color="auto" w:fill="FFFFFF"/>
        <w:spacing w:after="0" w:line="240" w:lineRule="auto"/>
        <w:rPr>
          <w:rFonts w:ascii="Arial" w:eastAsia="Times New Roman" w:hAnsi="Arial" w:cs="Arial"/>
          <w:sz w:val="28"/>
          <w:szCs w:val="28"/>
        </w:rPr>
      </w:pPr>
      <w:r w:rsidRPr="00227E04">
        <w:rPr>
          <w:rFonts w:ascii="Arial" w:eastAsia="Times New Roman" w:hAnsi="Arial" w:cs="Arial"/>
          <w:sz w:val="28"/>
          <w:szCs w:val="28"/>
        </w:rPr>
        <w:br/>
      </w:r>
      <w:r w:rsidRPr="00227E04">
        <w:rPr>
          <w:rFonts w:ascii="Arial" w:eastAsia="Times New Roman" w:hAnsi="Arial" w:cs="Arial"/>
          <w:b/>
          <w:bCs/>
          <w:sz w:val="28"/>
          <w:szCs w:val="28"/>
        </w:rPr>
        <w:t>JOB RESPONSIBILITIES:</w:t>
      </w:r>
    </w:p>
    <w:p w:rsidR="00624187" w:rsidRPr="00227E04" w:rsidRDefault="00624187" w:rsidP="00624187">
      <w:pPr>
        <w:pStyle w:val="BodyText3"/>
        <w:numPr>
          <w:ilvl w:val="0"/>
          <w:numId w:val="6"/>
        </w:numPr>
        <w:spacing w:after="0" w:line="240" w:lineRule="auto"/>
        <w:rPr>
          <w:rFonts w:ascii="Arial" w:hAnsi="Arial" w:cs="Arial"/>
          <w:sz w:val="28"/>
          <w:szCs w:val="28"/>
        </w:rPr>
      </w:pPr>
      <w:r w:rsidRPr="00227E04">
        <w:rPr>
          <w:rFonts w:ascii="Arial" w:hAnsi="Arial" w:cs="Arial"/>
          <w:sz w:val="28"/>
          <w:szCs w:val="28"/>
        </w:rPr>
        <w:t>Ensures that the rights of people with developmental disabilities as provided in law and regulation are enforced.  This includes but is not limited to the laws and regulations found in Welfare and Institutions Code and California Code of Regulations.</w:t>
      </w:r>
    </w:p>
    <w:p w:rsidR="00624187" w:rsidRPr="00227E04" w:rsidRDefault="00624187" w:rsidP="00624187">
      <w:pPr>
        <w:numPr>
          <w:ilvl w:val="0"/>
          <w:numId w:val="6"/>
        </w:numPr>
        <w:spacing w:after="0" w:line="240" w:lineRule="auto"/>
        <w:rPr>
          <w:rFonts w:ascii="Arial" w:hAnsi="Arial" w:cs="Arial"/>
          <w:sz w:val="28"/>
          <w:szCs w:val="28"/>
        </w:rPr>
      </w:pPr>
      <w:r w:rsidRPr="00227E04">
        <w:rPr>
          <w:rFonts w:ascii="Arial" w:hAnsi="Arial" w:cs="Arial"/>
          <w:sz w:val="28"/>
          <w:szCs w:val="28"/>
        </w:rPr>
        <w:t>Provides information and training to assist residential and health providers in understanding their Title 17 responsibilities regarding posting and notification of rights.</w:t>
      </w:r>
    </w:p>
    <w:p w:rsidR="00624187" w:rsidRPr="00227E04" w:rsidRDefault="00624187" w:rsidP="00624187">
      <w:pPr>
        <w:numPr>
          <w:ilvl w:val="0"/>
          <w:numId w:val="6"/>
        </w:numPr>
        <w:spacing w:after="0" w:line="240" w:lineRule="auto"/>
        <w:rPr>
          <w:rFonts w:ascii="Arial" w:hAnsi="Arial" w:cs="Arial"/>
          <w:sz w:val="28"/>
          <w:szCs w:val="28"/>
        </w:rPr>
      </w:pPr>
      <w:r w:rsidRPr="00227E04">
        <w:rPr>
          <w:rFonts w:ascii="Arial" w:hAnsi="Arial" w:cs="Arial"/>
          <w:sz w:val="28"/>
          <w:szCs w:val="28"/>
        </w:rPr>
        <w:t>Advises the Regional Center Executive Director on the development and implementation of the Center’s clients’ rights assurance program pursuant to Title 17.</w:t>
      </w:r>
    </w:p>
    <w:p w:rsidR="00624187" w:rsidRPr="00227E04" w:rsidRDefault="00624187" w:rsidP="00624187">
      <w:pPr>
        <w:numPr>
          <w:ilvl w:val="0"/>
          <w:numId w:val="6"/>
        </w:numPr>
        <w:spacing w:after="0" w:line="240" w:lineRule="auto"/>
        <w:rPr>
          <w:rFonts w:ascii="Arial" w:hAnsi="Arial" w:cs="Arial"/>
          <w:sz w:val="28"/>
          <w:szCs w:val="28"/>
        </w:rPr>
      </w:pPr>
      <w:r w:rsidRPr="00227E04">
        <w:rPr>
          <w:rFonts w:ascii="Arial" w:hAnsi="Arial" w:cs="Arial"/>
          <w:sz w:val="28"/>
          <w:szCs w:val="28"/>
        </w:rPr>
        <w:t>Investigates and facilitates resolution of all complaints of violation, withholding or denial of rights made by or on behalf of clients.  Prepares reports on findings and makes recommendations for resolution to appropriate parties.</w:t>
      </w:r>
    </w:p>
    <w:p w:rsidR="00624187" w:rsidRPr="00227E04" w:rsidRDefault="00624187" w:rsidP="00223852">
      <w:pPr>
        <w:numPr>
          <w:ilvl w:val="0"/>
          <w:numId w:val="6"/>
        </w:numPr>
        <w:spacing w:after="0" w:line="240" w:lineRule="auto"/>
        <w:rPr>
          <w:rFonts w:ascii="Arial" w:hAnsi="Arial" w:cs="Arial"/>
          <w:sz w:val="28"/>
          <w:szCs w:val="28"/>
        </w:rPr>
      </w:pPr>
      <w:r w:rsidRPr="00227E04">
        <w:rPr>
          <w:rFonts w:ascii="Arial" w:hAnsi="Arial" w:cs="Arial"/>
          <w:sz w:val="28"/>
          <w:szCs w:val="28"/>
        </w:rPr>
        <w:t>Directly assists and/or represents clients/families or provides technical advice to client representatives in administrative actions relating to eligibility for and provision of services from public benefit programs (e.g. Social Security, Special Education, Regional Center, Dept. of Social Services, County Mental Health, and the State Department of Rehabilitation.)</w:t>
      </w:r>
    </w:p>
    <w:p w:rsidR="00624187" w:rsidRPr="00227E04" w:rsidRDefault="00624187" w:rsidP="00624187">
      <w:pPr>
        <w:numPr>
          <w:ilvl w:val="0"/>
          <w:numId w:val="6"/>
        </w:numPr>
        <w:spacing w:after="0" w:line="240" w:lineRule="auto"/>
        <w:rPr>
          <w:rFonts w:ascii="Arial" w:hAnsi="Arial" w:cs="Arial"/>
          <w:sz w:val="28"/>
          <w:szCs w:val="28"/>
        </w:rPr>
      </w:pPr>
      <w:r w:rsidRPr="00227E04">
        <w:rPr>
          <w:rFonts w:ascii="Arial" w:hAnsi="Arial" w:cs="Arial"/>
          <w:sz w:val="28"/>
          <w:szCs w:val="28"/>
        </w:rPr>
        <w:lastRenderedPageBreak/>
        <w:t>Provides referrals on a rotating basis to legal agencies and/or attorneys who can assist consumers and family members in enforcing their legal rights that have been violated.</w:t>
      </w:r>
    </w:p>
    <w:p w:rsidR="00624187" w:rsidRPr="00227E04" w:rsidRDefault="00624187" w:rsidP="00624187">
      <w:pPr>
        <w:numPr>
          <w:ilvl w:val="0"/>
          <w:numId w:val="6"/>
        </w:numPr>
        <w:spacing w:after="0" w:line="240" w:lineRule="auto"/>
        <w:rPr>
          <w:rFonts w:ascii="Arial" w:hAnsi="Arial" w:cs="Arial"/>
          <w:sz w:val="28"/>
          <w:szCs w:val="28"/>
        </w:rPr>
      </w:pPr>
      <w:r w:rsidRPr="00227E04">
        <w:rPr>
          <w:rFonts w:ascii="Arial" w:hAnsi="Arial" w:cs="Arial"/>
          <w:sz w:val="28"/>
          <w:szCs w:val="28"/>
        </w:rPr>
        <w:t>Develops and conducts outreach, education, and training for regional center clients and their families, community groups and others in clients’ rights advocacy.</w:t>
      </w:r>
    </w:p>
    <w:p w:rsidR="00624187" w:rsidRPr="00227E04" w:rsidRDefault="00624187" w:rsidP="00624187">
      <w:pPr>
        <w:numPr>
          <w:ilvl w:val="0"/>
          <w:numId w:val="6"/>
        </w:numPr>
        <w:spacing w:after="0" w:line="240" w:lineRule="auto"/>
        <w:rPr>
          <w:rFonts w:ascii="Arial" w:hAnsi="Arial" w:cs="Arial"/>
          <w:sz w:val="28"/>
          <w:szCs w:val="28"/>
        </w:rPr>
      </w:pPr>
      <w:r w:rsidRPr="00227E04">
        <w:rPr>
          <w:rFonts w:ascii="Arial" w:hAnsi="Arial" w:cs="Arial"/>
          <w:sz w:val="28"/>
          <w:szCs w:val="28"/>
        </w:rPr>
        <w:t>Aids in the development and implementation of regional center policies and procedures related to client rights to ensure compliance with federal and state laws.</w:t>
      </w:r>
    </w:p>
    <w:p w:rsidR="00624187" w:rsidRPr="00227E04" w:rsidRDefault="00624187" w:rsidP="00624187">
      <w:pPr>
        <w:numPr>
          <w:ilvl w:val="0"/>
          <w:numId w:val="6"/>
        </w:numPr>
        <w:spacing w:after="0" w:line="240" w:lineRule="auto"/>
        <w:rPr>
          <w:rFonts w:ascii="Arial" w:hAnsi="Arial" w:cs="Arial"/>
          <w:sz w:val="28"/>
          <w:szCs w:val="28"/>
        </w:rPr>
      </w:pPr>
      <w:r w:rsidRPr="00227E04">
        <w:rPr>
          <w:rFonts w:ascii="Arial" w:hAnsi="Arial" w:cs="Arial"/>
          <w:sz w:val="28"/>
          <w:szCs w:val="28"/>
        </w:rPr>
        <w:t>Responsible for the oversight of the Assistant Clients’ Rights Advocate.</w:t>
      </w:r>
    </w:p>
    <w:p w:rsidR="00624187" w:rsidRPr="00227E04" w:rsidRDefault="00624187" w:rsidP="00624187">
      <w:pPr>
        <w:numPr>
          <w:ilvl w:val="0"/>
          <w:numId w:val="6"/>
        </w:numPr>
        <w:tabs>
          <w:tab w:val="left" w:pos="450"/>
        </w:tabs>
        <w:spacing w:after="0" w:line="240" w:lineRule="auto"/>
        <w:rPr>
          <w:rFonts w:ascii="Arial" w:hAnsi="Arial" w:cs="Arial"/>
          <w:sz w:val="28"/>
          <w:szCs w:val="28"/>
        </w:rPr>
      </w:pPr>
      <w:r w:rsidRPr="00227E04">
        <w:rPr>
          <w:rFonts w:ascii="Arial" w:hAnsi="Arial" w:cs="Arial"/>
          <w:sz w:val="28"/>
          <w:szCs w:val="28"/>
        </w:rPr>
        <w:t>Carries out other such duties as may from time to time be required.</w:t>
      </w:r>
    </w:p>
    <w:p w:rsidR="0009455B" w:rsidRPr="00227E04" w:rsidRDefault="0009455B" w:rsidP="0009455B">
      <w:pPr>
        <w:spacing w:after="0" w:line="270" w:lineRule="atLeast"/>
        <w:ind w:left="720"/>
        <w:rPr>
          <w:rFonts w:ascii="Arial" w:eastAsia="Times New Roman" w:hAnsi="Arial" w:cs="Arial"/>
          <w:color w:val="000000" w:themeColor="text1"/>
          <w:sz w:val="28"/>
          <w:szCs w:val="28"/>
        </w:rPr>
      </w:pPr>
    </w:p>
    <w:p w:rsidR="00426769" w:rsidRPr="00227E04" w:rsidRDefault="00D72579" w:rsidP="006E4E5F">
      <w:pPr>
        <w:spacing w:after="0" w:line="270" w:lineRule="atLeast"/>
        <w:rPr>
          <w:rStyle w:val="Hyperlink"/>
          <w:rFonts w:ascii="Arial" w:hAnsi="Arial" w:cs="Arial"/>
          <w:color w:val="0070C0"/>
          <w:sz w:val="28"/>
          <w:szCs w:val="28"/>
        </w:rPr>
      </w:pPr>
      <w:r w:rsidRPr="00227E04">
        <w:rPr>
          <w:rFonts w:ascii="Arial" w:eastAsia="Times New Roman" w:hAnsi="Arial" w:cs="Arial"/>
          <w:color w:val="000000" w:themeColor="text1"/>
          <w:sz w:val="28"/>
          <w:szCs w:val="28"/>
        </w:rPr>
        <w:t xml:space="preserve">Working at DRC is more than just a job - </w:t>
      </w:r>
      <w:r w:rsidR="003A512A" w:rsidRPr="00227E04">
        <w:rPr>
          <w:rFonts w:ascii="Arial" w:eastAsia="Times New Roman" w:hAnsi="Arial" w:cs="Arial"/>
          <w:color w:val="000000" w:themeColor="text1"/>
          <w:sz w:val="28"/>
          <w:szCs w:val="28"/>
        </w:rPr>
        <w:t>it is</w:t>
      </w:r>
      <w:r w:rsidRPr="00227E04">
        <w:rPr>
          <w:rFonts w:ascii="Arial" w:eastAsia="Times New Roman" w:hAnsi="Arial" w:cs="Arial"/>
          <w:color w:val="000000" w:themeColor="text1"/>
          <w:sz w:val="28"/>
          <w:szCs w:val="28"/>
        </w:rPr>
        <w:t xml:space="preserve"> that rare opportunity to do what </w:t>
      </w:r>
      <w:r w:rsidR="003A512A" w:rsidRPr="00227E04">
        <w:rPr>
          <w:rFonts w:ascii="Arial" w:eastAsia="Times New Roman" w:hAnsi="Arial" w:cs="Arial"/>
          <w:color w:val="000000" w:themeColor="text1"/>
          <w:sz w:val="28"/>
          <w:szCs w:val="28"/>
        </w:rPr>
        <w:t>you are</w:t>
      </w:r>
      <w:r w:rsidRPr="00227E04">
        <w:rPr>
          <w:rFonts w:ascii="Arial" w:eastAsia="Times New Roman" w:hAnsi="Arial" w:cs="Arial"/>
          <w:color w:val="000000" w:themeColor="text1"/>
          <w:sz w:val="28"/>
          <w:szCs w:val="28"/>
        </w:rPr>
        <w:t xml:space="preserve"> good at while making a difference in the lives of Californians with disa</w:t>
      </w:r>
      <w:r w:rsidR="006E4E5F" w:rsidRPr="00227E04">
        <w:rPr>
          <w:rFonts w:ascii="Arial" w:eastAsia="Times New Roman" w:hAnsi="Arial" w:cs="Arial"/>
          <w:color w:val="000000" w:themeColor="text1"/>
          <w:sz w:val="28"/>
          <w:szCs w:val="28"/>
        </w:rPr>
        <w:t xml:space="preserve">bilities. </w:t>
      </w:r>
      <w:r w:rsidR="00426769" w:rsidRPr="00227E04">
        <w:rPr>
          <w:rFonts w:ascii="Arial" w:eastAsia="Times New Roman" w:hAnsi="Arial" w:cs="Arial"/>
          <w:sz w:val="28"/>
          <w:szCs w:val="28"/>
        </w:rPr>
        <w:t xml:space="preserve">Learn more about us at </w:t>
      </w:r>
      <w:hyperlink r:id="rId7" w:history="1">
        <w:r w:rsidR="003A512A" w:rsidRPr="00227E04">
          <w:rPr>
            <w:rStyle w:val="Hyperlink"/>
            <w:rFonts w:ascii="Arial" w:hAnsi="Arial" w:cs="Arial"/>
            <w:sz w:val="28"/>
            <w:szCs w:val="28"/>
          </w:rPr>
          <w:t>http://www.disabilityrightsca.org/</w:t>
        </w:r>
      </w:hyperlink>
      <w:r w:rsidR="003A512A" w:rsidRPr="00227E04">
        <w:rPr>
          <w:rFonts w:ascii="Arial" w:hAnsi="Arial" w:cs="Arial"/>
          <w:sz w:val="28"/>
          <w:szCs w:val="28"/>
        </w:rPr>
        <w:t xml:space="preserve"> </w:t>
      </w:r>
    </w:p>
    <w:p w:rsidR="006C1567" w:rsidRPr="00227E04" w:rsidRDefault="006C1567" w:rsidP="003F40B2">
      <w:pPr>
        <w:spacing w:before="100" w:beforeAutospacing="1" w:after="100" w:afterAutospacing="1" w:line="240" w:lineRule="auto"/>
        <w:contextualSpacing/>
        <w:rPr>
          <w:rStyle w:val="Strong"/>
          <w:rFonts w:ascii="Arial" w:hAnsi="Arial" w:cs="Arial"/>
          <w:i/>
          <w:sz w:val="28"/>
          <w:szCs w:val="28"/>
        </w:rPr>
      </w:pPr>
      <w:bookmarkStart w:id="0" w:name="_GoBack"/>
      <w:bookmarkEnd w:id="0"/>
    </w:p>
    <w:p w:rsidR="006E4E5F" w:rsidRPr="00227E04" w:rsidRDefault="006E4E5F" w:rsidP="003F40B2">
      <w:pPr>
        <w:spacing w:before="100" w:beforeAutospacing="1" w:after="100" w:afterAutospacing="1" w:line="240" w:lineRule="auto"/>
        <w:contextualSpacing/>
        <w:rPr>
          <w:rFonts w:ascii="Arial" w:hAnsi="Arial" w:cs="Arial"/>
          <w:sz w:val="28"/>
          <w:szCs w:val="28"/>
        </w:rPr>
      </w:pPr>
    </w:p>
    <w:p w:rsidR="003F40B2" w:rsidRPr="00227E04" w:rsidRDefault="003F40B2" w:rsidP="003F40B2">
      <w:pPr>
        <w:spacing w:before="100" w:beforeAutospacing="1" w:after="100" w:afterAutospacing="1" w:line="240" w:lineRule="auto"/>
        <w:contextualSpacing/>
        <w:rPr>
          <w:rFonts w:ascii="Arial" w:eastAsia="Times New Roman" w:hAnsi="Arial" w:cs="Arial"/>
          <w:color w:val="000000" w:themeColor="text1"/>
          <w:sz w:val="28"/>
          <w:szCs w:val="28"/>
        </w:rPr>
      </w:pPr>
      <w:r w:rsidRPr="00227E04">
        <w:rPr>
          <w:rFonts w:ascii="Arial" w:hAnsi="Arial" w:cs="Arial"/>
          <w:sz w:val="28"/>
          <w:szCs w:val="28"/>
        </w:rPr>
        <w:t>DRC offers competitive salaries</w:t>
      </w:r>
      <w:r w:rsidR="00E02D81" w:rsidRPr="00227E04">
        <w:rPr>
          <w:rFonts w:ascii="Arial" w:hAnsi="Arial" w:cs="Arial"/>
          <w:sz w:val="28"/>
          <w:szCs w:val="28"/>
        </w:rPr>
        <w:t xml:space="preserve"> and a generous benefit package! </w:t>
      </w:r>
      <w:r w:rsidRPr="00227E04">
        <w:rPr>
          <w:rFonts w:ascii="Arial" w:hAnsi="Arial" w:cs="Arial"/>
          <w:sz w:val="28"/>
          <w:szCs w:val="28"/>
        </w:rPr>
        <w:t xml:space="preserve">To view the detailed job description and complete the application process visit </w:t>
      </w:r>
      <w:hyperlink r:id="rId8" w:history="1">
        <w:r w:rsidR="003A512A" w:rsidRPr="00227E04">
          <w:rPr>
            <w:rStyle w:val="Hyperlink"/>
            <w:rFonts w:ascii="Arial" w:hAnsi="Arial" w:cs="Arial"/>
            <w:sz w:val="28"/>
            <w:szCs w:val="28"/>
          </w:rPr>
          <w:t>http://www.disabilityrightsca.org/Jobs/index.htm</w:t>
        </w:r>
      </w:hyperlink>
      <w:r w:rsidR="003A512A" w:rsidRPr="00227E04">
        <w:rPr>
          <w:rFonts w:ascii="Arial" w:hAnsi="Arial" w:cs="Arial"/>
          <w:sz w:val="28"/>
          <w:szCs w:val="28"/>
        </w:rPr>
        <w:t xml:space="preserve"> </w:t>
      </w:r>
    </w:p>
    <w:sectPr w:rsidR="003F40B2" w:rsidRPr="00227E04" w:rsidSect="00AF77BF">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04" w:rsidRDefault="00CA4D04" w:rsidP="00CA4D04">
      <w:pPr>
        <w:spacing w:after="0" w:line="240" w:lineRule="auto"/>
      </w:pPr>
      <w:r>
        <w:separator/>
      </w:r>
    </w:p>
  </w:endnote>
  <w:endnote w:type="continuationSeparator" w:id="0">
    <w:p w:rsidR="00CA4D04" w:rsidRDefault="00CA4D04"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04" w:rsidRDefault="00CA4D04" w:rsidP="00CA4D04">
      <w:pPr>
        <w:spacing w:after="0" w:line="240" w:lineRule="auto"/>
      </w:pPr>
      <w:r>
        <w:separator/>
      </w:r>
    </w:p>
  </w:footnote>
  <w:footnote w:type="continuationSeparator" w:id="0">
    <w:p w:rsidR="00CA4D04" w:rsidRDefault="00CA4D04" w:rsidP="00CA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71" w:rsidRDefault="00562471">
    <w:pPr>
      <w:pStyle w:val="Header"/>
    </w:pPr>
    <w:r w:rsidRPr="003A3192">
      <w:rPr>
        <w:noProof/>
      </w:rPr>
      <w:drawing>
        <wp:anchor distT="0" distB="0" distL="114300" distR="114300" simplePos="0" relativeHeight="251659264" behindDoc="1" locked="0" layoutInCell="1" allowOverlap="1" wp14:anchorId="66CFA8BB" wp14:editId="4789000D">
          <wp:simplePos x="0" y="0"/>
          <wp:positionH relativeFrom="column">
            <wp:posOffset>1990725</wp:posOffset>
          </wp:positionH>
          <wp:positionV relativeFrom="paragraph">
            <wp:posOffset>-485775</wp:posOffset>
          </wp:positionV>
          <wp:extent cx="1838325" cy="911644"/>
          <wp:effectExtent l="0" t="0" r="0" b="3175"/>
          <wp:wrapNone/>
          <wp:docPr id="1" name="Picture 1"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9116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1488D"/>
    <w:multiLevelType w:val="hybridMultilevel"/>
    <w:tmpl w:val="E5EAD800"/>
    <w:lvl w:ilvl="0" w:tplc="26EA50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71A03"/>
    <w:multiLevelType w:val="hybridMultilevel"/>
    <w:tmpl w:val="CB7ABA62"/>
    <w:lvl w:ilvl="0" w:tplc="F672F3AA">
      <w:start w:val="1"/>
      <w:numFmt w:val="decimal"/>
      <w:lvlText w:val="%1."/>
      <w:lvlJc w:val="left"/>
      <w:pPr>
        <w:tabs>
          <w:tab w:val="num" w:pos="720"/>
        </w:tabs>
        <w:ind w:left="720" w:hanging="720"/>
      </w:pPr>
      <w:rPr>
        <w:rFonts w:ascii="Arial" w:hAnsi="Arial" w:cs="Arial" w:hint="default"/>
        <w:b w:val="0"/>
        <w:i w:val="0"/>
        <w:sz w:val="28"/>
        <w:szCs w:val="28"/>
      </w:rPr>
    </w:lvl>
    <w:lvl w:ilvl="1" w:tplc="04090001">
      <w:start w:val="1"/>
      <w:numFmt w:val="bullet"/>
      <w:lvlText w:val=""/>
      <w:lvlJc w:val="left"/>
      <w:pPr>
        <w:tabs>
          <w:tab w:val="num" w:pos="1530"/>
        </w:tabs>
        <w:ind w:left="1530" w:hanging="360"/>
      </w:pPr>
      <w:rPr>
        <w:rFonts w:ascii="Symbol" w:hAnsi="Symbol" w:hint="default"/>
        <w:b w:val="0"/>
        <w:i w:val="0"/>
        <w:sz w:val="28"/>
        <w:szCs w:val="2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435B414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71B6ED0"/>
    <w:multiLevelType w:val="hybridMultilevel"/>
    <w:tmpl w:val="06F8A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62E1C"/>
    <w:multiLevelType w:val="hybridMultilevel"/>
    <w:tmpl w:val="4B7AF890"/>
    <w:lvl w:ilvl="0" w:tplc="47D8B972">
      <w:start w:val="1"/>
      <w:numFmt w:val="decimal"/>
      <w:lvlText w:val="%1."/>
      <w:lvlJc w:val="left"/>
      <w:pPr>
        <w:tabs>
          <w:tab w:val="num" w:pos="360"/>
        </w:tabs>
        <w:ind w:left="360" w:hanging="360"/>
      </w:pPr>
      <w:rPr>
        <w:rFonts w:ascii="Arial" w:hAnsi="Arial" w:cs="Arial"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79"/>
    <w:rsid w:val="000821F6"/>
    <w:rsid w:val="0009455B"/>
    <w:rsid w:val="001010EB"/>
    <w:rsid w:val="00144955"/>
    <w:rsid w:val="00164362"/>
    <w:rsid w:val="001D3846"/>
    <w:rsid w:val="00227E04"/>
    <w:rsid w:val="002403D2"/>
    <w:rsid w:val="0025321C"/>
    <w:rsid w:val="00272738"/>
    <w:rsid w:val="002F65AC"/>
    <w:rsid w:val="003042C7"/>
    <w:rsid w:val="00305B8D"/>
    <w:rsid w:val="0032408A"/>
    <w:rsid w:val="003726ED"/>
    <w:rsid w:val="00394D04"/>
    <w:rsid w:val="003A512A"/>
    <w:rsid w:val="003F40B2"/>
    <w:rsid w:val="00421E79"/>
    <w:rsid w:val="00424970"/>
    <w:rsid w:val="00426769"/>
    <w:rsid w:val="004B023B"/>
    <w:rsid w:val="004E16D3"/>
    <w:rsid w:val="005348A4"/>
    <w:rsid w:val="00562471"/>
    <w:rsid w:val="005D5FE4"/>
    <w:rsid w:val="00602223"/>
    <w:rsid w:val="00624187"/>
    <w:rsid w:val="0064429E"/>
    <w:rsid w:val="00662E02"/>
    <w:rsid w:val="006774CB"/>
    <w:rsid w:val="006C1567"/>
    <w:rsid w:val="006E4E5F"/>
    <w:rsid w:val="00775C4E"/>
    <w:rsid w:val="00780EF9"/>
    <w:rsid w:val="0087646B"/>
    <w:rsid w:val="008D03F0"/>
    <w:rsid w:val="008D57A9"/>
    <w:rsid w:val="008E5780"/>
    <w:rsid w:val="008F55E8"/>
    <w:rsid w:val="009E3158"/>
    <w:rsid w:val="009E7672"/>
    <w:rsid w:val="00A0415B"/>
    <w:rsid w:val="00AC0F18"/>
    <w:rsid w:val="00AF1D98"/>
    <w:rsid w:val="00AF6A03"/>
    <w:rsid w:val="00AF77BF"/>
    <w:rsid w:val="00B54B1E"/>
    <w:rsid w:val="00BC0F89"/>
    <w:rsid w:val="00C66FF5"/>
    <w:rsid w:val="00CA4D04"/>
    <w:rsid w:val="00D06DA9"/>
    <w:rsid w:val="00D3120D"/>
    <w:rsid w:val="00D72579"/>
    <w:rsid w:val="00E02D81"/>
    <w:rsid w:val="00E32DFE"/>
    <w:rsid w:val="00E83373"/>
    <w:rsid w:val="00E8719D"/>
    <w:rsid w:val="00EB45F6"/>
    <w:rsid w:val="00EB7B21"/>
    <w:rsid w:val="00ED5BBD"/>
    <w:rsid w:val="00EF4F2B"/>
    <w:rsid w:val="00F2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23CB"/>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paragraph" w:styleId="Heading2">
    <w:name w:val="heading 2"/>
    <w:basedOn w:val="Normal"/>
    <w:next w:val="Normal"/>
    <w:link w:val="Heading2Char"/>
    <w:uiPriority w:val="9"/>
    <w:semiHidden/>
    <w:unhideWhenUsed/>
    <w:qFormat/>
    <w:rsid w:val="006241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41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semiHidden/>
    <w:unhideWhenUsed/>
    <w:rsid w:val="00F213FB"/>
    <w:pPr>
      <w:spacing w:after="120"/>
    </w:pPr>
    <w:rPr>
      <w:sz w:val="16"/>
      <w:szCs w:val="16"/>
    </w:rPr>
  </w:style>
  <w:style w:type="character" w:customStyle="1" w:styleId="BodyText3Char">
    <w:name w:val="Body Text 3 Char"/>
    <w:basedOn w:val="DefaultParagraphFont"/>
    <w:link w:val="BodyText3"/>
    <w:uiPriority w:val="99"/>
    <w:semiHidden/>
    <w:rsid w:val="00F213FB"/>
    <w:rPr>
      <w:sz w:val="16"/>
      <w:szCs w:val="16"/>
    </w:rPr>
  </w:style>
  <w:style w:type="character" w:customStyle="1" w:styleId="Heading2Char">
    <w:name w:val="Heading 2 Char"/>
    <w:basedOn w:val="DefaultParagraphFont"/>
    <w:link w:val="Heading2"/>
    <w:uiPriority w:val="9"/>
    <w:semiHidden/>
    <w:rsid w:val="006241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2418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759">
      <w:bodyDiv w:val="1"/>
      <w:marLeft w:val="0"/>
      <w:marRight w:val="0"/>
      <w:marTop w:val="0"/>
      <w:marBottom w:val="0"/>
      <w:divBdr>
        <w:top w:val="none" w:sz="0" w:space="0" w:color="auto"/>
        <w:left w:val="none" w:sz="0" w:space="0" w:color="auto"/>
        <w:bottom w:val="none" w:sz="0" w:space="0" w:color="auto"/>
        <w:right w:val="none" w:sz="0" w:space="0" w:color="auto"/>
      </w:divBdr>
      <w:divsChild>
        <w:div w:id="1527206624">
          <w:marLeft w:val="0"/>
          <w:marRight w:val="0"/>
          <w:marTop w:val="0"/>
          <w:marBottom w:val="0"/>
          <w:divBdr>
            <w:top w:val="none" w:sz="0" w:space="0" w:color="auto"/>
            <w:left w:val="none" w:sz="0" w:space="0" w:color="auto"/>
            <w:bottom w:val="none" w:sz="0" w:space="0" w:color="auto"/>
            <w:right w:val="none" w:sz="0" w:space="0" w:color="auto"/>
          </w:divBdr>
        </w:div>
        <w:div w:id="2089619567">
          <w:marLeft w:val="0"/>
          <w:marRight w:val="0"/>
          <w:marTop w:val="0"/>
          <w:marBottom w:val="0"/>
          <w:divBdr>
            <w:top w:val="none" w:sz="0" w:space="0" w:color="auto"/>
            <w:left w:val="none" w:sz="0" w:space="0" w:color="auto"/>
            <w:bottom w:val="none" w:sz="0" w:space="0" w:color="auto"/>
            <w:right w:val="none" w:sz="0" w:space="0" w:color="auto"/>
          </w:divBdr>
        </w:div>
        <w:div w:id="1973250775">
          <w:marLeft w:val="0"/>
          <w:marRight w:val="0"/>
          <w:marTop w:val="0"/>
          <w:marBottom w:val="0"/>
          <w:divBdr>
            <w:top w:val="none" w:sz="0" w:space="0" w:color="auto"/>
            <w:left w:val="none" w:sz="0" w:space="0" w:color="auto"/>
            <w:bottom w:val="none" w:sz="0" w:space="0" w:color="auto"/>
            <w:right w:val="none" w:sz="0" w:space="0" w:color="auto"/>
          </w:divBdr>
        </w:div>
        <w:div w:id="1823812452">
          <w:marLeft w:val="0"/>
          <w:marRight w:val="0"/>
          <w:marTop w:val="0"/>
          <w:marBottom w:val="0"/>
          <w:divBdr>
            <w:top w:val="none" w:sz="0" w:space="0" w:color="auto"/>
            <w:left w:val="none" w:sz="0" w:space="0" w:color="auto"/>
            <w:bottom w:val="none" w:sz="0" w:space="0" w:color="auto"/>
            <w:right w:val="none" w:sz="0" w:space="0" w:color="auto"/>
          </w:divBdr>
        </w:div>
        <w:div w:id="733086538">
          <w:marLeft w:val="0"/>
          <w:marRight w:val="0"/>
          <w:marTop w:val="0"/>
          <w:marBottom w:val="0"/>
          <w:divBdr>
            <w:top w:val="none" w:sz="0" w:space="0" w:color="auto"/>
            <w:left w:val="none" w:sz="0" w:space="0" w:color="auto"/>
            <w:bottom w:val="none" w:sz="0" w:space="0" w:color="auto"/>
            <w:right w:val="none" w:sz="0" w:space="0" w:color="auto"/>
          </w:divBdr>
        </w:div>
        <w:div w:id="853229532">
          <w:marLeft w:val="0"/>
          <w:marRight w:val="0"/>
          <w:marTop w:val="0"/>
          <w:marBottom w:val="0"/>
          <w:divBdr>
            <w:top w:val="none" w:sz="0" w:space="0" w:color="auto"/>
            <w:left w:val="none" w:sz="0" w:space="0" w:color="auto"/>
            <w:bottom w:val="none" w:sz="0" w:space="0" w:color="auto"/>
            <w:right w:val="none" w:sz="0" w:space="0" w:color="auto"/>
          </w:divBdr>
        </w:div>
        <w:div w:id="45762444">
          <w:marLeft w:val="0"/>
          <w:marRight w:val="0"/>
          <w:marTop w:val="0"/>
          <w:marBottom w:val="0"/>
          <w:divBdr>
            <w:top w:val="none" w:sz="0" w:space="0" w:color="auto"/>
            <w:left w:val="none" w:sz="0" w:space="0" w:color="auto"/>
            <w:bottom w:val="none" w:sz="0" w:space="0" w:color="auto"/>
            <w:right w:val="none" w:sz="0" w:space="0" w:color="auto"/>
          </w:divBdr>
        </w:div>
        <w:div w:id="1633361270">
          <w:marLeft w:val="0"/>
          <w:marRight w:val="0"/>
          <w:marTop w:val="0"/>
          <w:marBottom w:val="0"/>
          <w:divBdr>
            <w:top w:val="none" w:sz="0" w:space="0" w:color="auto"/>
            <w:left w:val="none" w:sz="0" w:space="0" w:color="auto"/>
            <w:bottom w:val="none" w:sz="0" w:space="0" w:color="auto"/>
            <w:right w:val="none" w:sz="0" w:space="0" w:color="auto"/>
          </w:divBdr>
        </w:div>
        <w:div w:id="1242326418">
          <w:marLeft w:val="0"/>
          <w:marRight w:val="0"/>
          <w:marTop w:val="0"/>
          <w:marBottom w:val="0"/>
          <w:divBdr>
            <w:top w:val="none" w:sz="0" w:space="0" w:color="auto"/>
            <w:left w:val="none" w:sz="0" w:space="0" w:color="auto"/>
            <w:bottom w:val="none" w:sz="0" w:space="0" w:color="auto"/>
            <w:right w:val="none" w:sz="0" w:space="0" w:color="auto"/>
          </w:divBdr>
        </w:div>
        <w:div w:id="969632369">
          <w:marLeft w:val="0"/>
          <w:marRight w:val="0"/>
          <w:marTop w:val="0"/>
          <w:marBottom w:val="0"/>
          <w:divBdr>
            <w:top w:val="none" w:sz="0" w:space="0" w:color="auto"/>
            <w:left w:val="none" w:sz="0" w:space="0" w:color="auto"/>
            <w:bottom w:val="none" w:sz="0" w:space="0" w:color="auto"/>
            <w:right w:val="none" w:sz="0" w:space="0" w:color="auto"/>
          </w:divBdr>
        </w:div>
        <w:div w:id="574633906">
          <w:marLeft w:val="0"/>
          <w:marRight w:val="0"/>
          <w:marTop w:val="0"/>
          <w:marBottom w:val="0"/>
          <w:divBdr>
            <w:top w:val="none" w:sz="0" w:space="0" w:color="auto"/>
            <w:left w:val="none" w:sz="0" w:space="0" w:color="auto"/>
            <w:bottom w:val="none" w:sz="0" w:space="0" w:color="auto"/>
            <w:right w:val="none" w:sz="0" w:space="0" w:color="auto"/>
          </w:divBdr>
        </w:div>
        <w:div w:id="1130244563">
          <w:marLeft w:val="0"/>
          <w:marRight w:val="0"/>
          <w:marTop w:val="0"/>
          <w:marBottom w:val="0"/>
          <w:divBdr>
            <w:top w:val="none" w:sz="0" w:space="0" w:color="auto"/>
            <w:left w:val="none" w:sz="0" w:space="0" w:color="auto"/>
            <w:bottom w:val="none" w:sz="0" w:space="0" w:color="auto"/>
            <w:right w:val="none" w:sz="0" w:space="0" w:color="auto"/>
          </w:divBdr>
        </w:div>
        <w:div w:id="102501762">
          <w:marLeft w:val="0"/>
          <w:marRight w:val="0"/>
          <w:marTop w:val="0"/>
          <w:marBottom w:val="0"/>
          <w:divBdr>
            <w:top w:val="none" w:sz="0" w:space="0" w:color="auto"/>
            <w:left w:val="none" w:sz="0" w:space="0" w:color="auto"/>
            <w:bottom w:val="none" w:sz="0" w:space="0" w:color="auto"/>
            <w:right w:val="none" w:sz="0" w:space="0" w:color="auto"/>
          </w:divBdr>
        </w:div>
        <w:div w:id="1269970748">
          <w:marLeft w:val="0"/>
          <w:marRight w:val="0"/>
          <w:marTop w:val="0"/>
          <w:marBottom w:val="0"/>
          <w:divBdr>
            <w:top w:val="none" w:sz="0" w:space="0" w:color="auto"/>
            <w:left w:val="none" w:sz="0" w:space="0" w:color="auto"/>
            <w:bottom w:val="none" w:sz="0" w:space="0" w:color="auto"/>
            <w:right w:val="none" w:sz="0" w:space="0" w:color="auto"/>
          </w:divBdr>
        </w:div>
        <w:div w:id="440876719">
          <w:marLeft w:val="0"/>
          <w:marRight w:val="0"/>
          <w:marTop w:val="0"/>
          <w:marBottom w:val="0"/>
          <w:divBdr>
            <w:top w:val="none" w:sz="0" w:space="0" w:color="auto"/>
            <w:left w:val="none" w:sz="0" w:space="0" w:color="auto"/>
            <w:bottom w:val="none" w:sz="0" w:space="0" w:color="auto"/>
            <w:right w:val="none" w:sz="0" w:space="0" w:color="auto"/>
          </w:divBdr>
        </w:div>
        <w:div w:id="1360740980">
          <w:marLeft w:val="0"/>
          <w:marRight w:val="0"/>
          <w:marTop w:val="0"/>
          <w:marBottom w:val="0"/>
          <w:divBdr>
            <w:top w:val="none" w:sz="0" w:space="0" w:color="auto"/>
            <w:left w:val="none" w:sz="0" w:space="0" w:color="auto"/>
            <w:bottom w:val="none" w:sz="0" w:space="0" w:color="auto"/>
            <w:right w:val="none" w:sz="0" w:space="0" w:color="auto"/>
          </w:divBdr>
        </w:div>
      </w:divsChild>
    </w:div>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047220534">
      <w:bodyDiv w:val="1"/>
      <w:marLeft w:val="0"/>
      <w:marRight w:val="0"/>
      <w:marTop w:val="0"/>
      <w:marBottom w:val="0"/>
      <w:divBdr>
        <w:top w:val="none" w:sz="0" w:space="0" w:color="auto"/>
        <w:left w:val="none" w:sz="0" w:space="0" w:color="auto"/>
        <w:bottom w:val="none" w:sz="0" w:space="0" w:color="auto"/>
        <w:right w:val="none" w:sz="0" w:space="0" w:color="auto"/>
      </w:divBdr>
      <w:divsChild>
        <w:div w:id="358437204">
          <w:marLeft w:val="0"/>
          <w:marRight w:val="0"/>
          <w:marTop w:val="0"/>
          <w:marBottom w:val="0"/>
          <w:divBdr>
            <w:top w:val="none" w:sz="0" w:space="0" w:color="auto"/>
            <w:left w:val="none" w:sz="0" w:space="0" w:color="auto"/>
            <w:bottom w:val="none" w:sz="0" w:space="0" w:color="auto"/>
            <w:right w:val="none" w:sz="0" w:space="0" w:color="auto"/>
          </w:divBdr>
        </w:div>
        <w:div w:id="652486516">
          <w:marLeft w:val="0"/>
          <w:marRight w:val="0"/>
          <w:marTop w:val="0"/>
          <w:marBottom w:val="0"/>
          <w:divBdr>
            <w:top w:val="none" w:sz="0" w:space="0" w:color="auto"/>
            <w:left w:val="none" w:sz="0" w:space="0" w:color="auto"/>
            <w:bottom w:val="none" w:sz="0" w:space="0" w:color="auto"/>
            <w:right w:val="none" w:sz="0" w:space="0" w:color="auto"/>
          </w:divBdr>
        </w:div>
        <w:div w:id="761949001">
          <w:marLeft w:val="0"/>
          <w:marRight w:val="0"/>
          <w:marTop w:val="0"/>
          <w:marBottom w:val="0"/>
          <w:divBdr>
            <w:top w:val="none" w:sz="0" w:space="0" w:color="auto"/>
            <w:left w:val="none" w:sz="0" w:space="0" w:color="auto"/>
            <w:bottom w:val="none" w:sz="0" w:space="0" w:color="auto"/>
            <w:right w:val="none" w:sz="0" w:space="0" w:color="auto"/>
          </w:divBdr>
        </w:div>
        <w:div w:id="1964581725">
          <w:marLeft w:val="0"/>
          <w:marRight w:val="0"/>
          <w:marTop w:val="0"/>
          <w:marBottom w:val="0"/>
          <w:divBdr>
            <w:top w:val="none" w:sz="0" w:space="0" w:color="auto"/>
            <w:left w:val="none" w:sz="0" w:space="0" w:color="auto"/>
            <w:bottom w:val="none" w:sz="0" w:space="0" w:color="auto"/>
            <w:right w:val="none" w:sz="0" w:space="0" w:color="auto"/>
          </w:divBdr>
        </w:div>
        <w:div w:id="979728570">
          <w:marLeft w:val="0"/>
          <w:marRight w:val="0"/>
          <w:marTop w:val="0"/>
          <w:marBottom w:val="0"/>
          <w:divBdr>
            <w:top w:val="none" w:sz="0" w:space="0" w:color="auto"/>
            <w:left w:val="none" w:sz="0" w:space="0" w:color="auto"/>
            <w:bottom w:val="none" w:sz="0" w:space="0" w:color="auto"/>
            <w:right w:val="none" w:sz="0" w:space="0" w:color="auto"/>
          </w:divBdr>
        </w:div>
        <w:div w:id="820774107">
          <w:marLeft w:val="0"/>
          <w:marRight w:val="0"/>
          <w:marTop w:val="0"/>
          <w:marBottom w:val="0"/>
          <w:divBdr>
            <w:top w:val="none" w:sz="0" w:space="0" w:color="auto"/>
            <w:left w:val="none" w:sz="0" w:space="0" w:color="auto"/>
            <w:bottom w:val="none" w:sz="0" w:space="0" w:color="auto"/>
            <w:right w:val="none" w:sz="0" w:space="0" w:color="auto"/>
          </w:divBdr>
        </w:div>
        <w:div w:id="1334213341">
          <w:marLeft w:val="0"/>
          <w:marRight w:val="0"/>
          <w:marTop w:val="0"/>
          <w:marBottom w:val="0"/>
          <w:divBdr>
            <w:top w:val="none" w:sz="0" w:space="0" w:color="auto"/>
            <w:left w:val="none" w:sz="0" w:space="0" w:color="auto"/>
            <w:bottom w:val="none" w:sz="0" w:space="0" w:color="auto"/>
            <w:right w:val="none" w:sz="0" w:space="0" w:color="auto"/>
          </w:divBdr>
        </w:div>
        <w:div w:id="772940860">
          <w:marLeft w:val="0"/>
          <w:marRight w:val="0"/>
          <w:marTop w:val="0"/>
          <w:marBottom w:val="0"/>
          <w:divBdr>
            <w:top w:val="none" w:sz="0" w:space="0" w:color="auto"/>
            <w:left w:val="none" w:sz="0" w:space="0" w:color="auto"/>
            <w:bottom w:val="none" w:sz="0" w:space="0" w:color="auto"/>
            <w:right w:val="none" w:sz="0" w:space="0" w:color="auto"/>
          </w:divBdr>
        </w:div>
        <w:div w:id="893615379">
          <w:marLeft w:val="0"/>
          <w:marRight w:val="0"/>
          <w:marTop w:val="0"/>
          <w:marBottom w:val="0"/>
          <w:divBdr>
            <w:top w:val="none" w:sz="0" w:space="0" w:color="auto"/>
            <w:left w:val="none" w:sz="0" w:space="0" w:color="auto"/>
            <w:bottom w:val="none" w:sz="0" w:space="0" w:color="auto"/>
            <w:right w:val="none" w:sz="0" w:space="0" w:color="auto"/>
          </w:divBdr>
        </w:div>
        <w:div w:id="6252407">
          <w:marLeft w:val="0"/>
          <w:marRight w:val="0"/>
          <w:marTop w:val="0"/>
          <w:marBottom w:val="0"/>
          <w:divBdr>
            <w:top w:val="none" w:sz="0" w:space="0" w:color="auto"/>
            <w:left w:val="none" w:sz="0" w:space="0" w:color="auto"/>
            <w:bottom w:val="none" w:sz="0" w:space="0" w:color="auto"/>
            <w:right w:val="none" w:sz="0" w:space="0" w:color="auto"/>
          </w:divBdr>
        </w:div>
        <w:div w:id="1642684649">
          <w:marLeft w:val="0"/>
          <w:marRight w:val="0"/>
          <w:marTop w:val="0"/>
          <w:marBottom w:val="0"/>
          <w:divBdr>
            <w:top w:val="none" w:sz="0" w:space="0" w:color="auto"/>
            <w:left w:val="none" w:sz="0" w:space="0" w:color="auto"/>
            <w:bottom w:val="none" w:sz="0" w:space="0" w:color="auto"/>
            <w:right w:val="none" w:sz="0" w:space="0" w:color="auto"/>
          </w:divBdr>
        </w:div>
        <w:div w:id="1655060706">
          <w:marLeft w:val="0"/>
          <w:marRight w:val="0"/>
          <w:marTop w:val="0"/>
          <w:marBottom w:val="0"/>
          <w:divBdr>
            <w:top w:val="none" w:sz="0" w:space="0" w:color="auto"/>
            <w:left w:val="none" w:sz="0" w:space="0" w:color="auto"/>
            <w:bottom w:val="none" w:sz="0" w:space="0" w:color="auto"/>
            <w:right w:val="none" w:sz="0" w:space="0" w:color="auto"/>
          </w:divBdr>
        </w:div>
        <w:div w:id="1146431787">
          <w:marLeft w:val="0"/>
          <w:marRight w:val="0"/>
          <w:marTop w:val="0"/>
          <w:marBottom w:val="0"/>
          <w:divBdr>
            <w:top w:val="none" w:sz="0" w:space="0" w:color="auto"/>
            <w:left w:val="none" w:sz="0" w:space="0" w:color="auto"/>
            <w:bottom w:val="none" w:sz="0" w:space="0" w:color="auto"/>
            <w:right w:val="none" w:sz="0" w:space="0" w:color="auto"/>
          </w:divBdr>
        </w:div>
        <w:div w:id="1996493168">
          <w:marLeft w:val="0"/>
          <w:marRight w:val="0"/>
          <w:marTop w:val="0"/>
          <w:marBottom w:val="0"/>
          <w:divBdr>
            <w:top w:val="none" w:sz="0" w:space="0" w:color="auto"/>
            <w:left w:val="none" w:sz="0" w:space="0" w:color="auto"/>
            <w:bottom w:val="none" w:sz="0" w:space="0" w:color="auto"/>
            <w:right w:val="none" w:sz="0" w:space="0" w:color="auto"/>
          </w:divBdr>
        </w:div>
        <w:div w:id="2144106789">
          <w:marLeft w:val="0"/>
          <w:marRight w:val="0"/>
          <w:marTop w:val="0"/>
          <w:marBottom w:val="0"/>
          <w:divBdr>
            <w:top w:val="none" w:sz="0" w:space="0" w:color="auto"/>
            <w:left w:val="none" w:sz="0" w:space="0" w:color="auto"/>
            <w:bottom w:val="none" w:sz="0" w:space="0" w:color="auto"/>
            <w:right w:val="none" w:sz="0" w:space="0" w:color="auto"/>
          </w:divBdr>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Jobs/index.htm" TargetMode="External"/><Relationship Id="rId3" Type="http://schemas.openxmlformats.org/officeDocument/2006/relationships/settings" Target="settings.xml"/><Relationship Id="rId7" Type="http://schemas.openxmlformats.org/officeDocument/2006/relationships/hyperlink" Target="http://www.disabilityrights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2661BB6D</Template>
  <TotalTime>7</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Amber Witt</cp:lastModifiedBy>
  <cp:revision>6</cp:revision>
  <dcterms:created xsi:type="dcterms:W3CDTF">2018-02-16T19:21:00Z</dcterms:created>
  <dcterms:modified xsi:type="dcterms:W3CDTF">2018-04-20T17:19:00Z</dcterms:modified>
</cp:coreProperties>
</file>